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A8796" w14:textId="731D7601" w:rsidR="00B86C51" w:rsidRPr="00B86C51" w:rsidRDefault="00B86C51" w:rsidP="00B86C51">
      <w:pPr>
        <w:spacing w:after="0"/>
        <w:contextualSpacing/>
        <w:rPr>
          <w:rFonts w:eastAsia="Times New Roman" w:cs="Times New Roman"/>
          <w:b/>
          <w:color w:val="auto"/>
          <w:sz w:val="28"/>
          <w:szCs w:val="28"/>
        </w:rPr>
      </w:pPr>
      <w:r w:rsidRPr="00BD607B">
        <w:rPr>
          <w:b/>
          <w:noProof/>
          <w:sz w:val="28"/>
          <w:szCs w:val="28"/>
        </w:rPr>
        <w:drawing>
          <wp:anchor distT="0" distB="0" distL="114300" distR="114300" simplePos="0" relativeHeight="251661312" behindDoc="0" locked="0" layoutInCell="1" allowOverlap="1" wp14:anchorId="4F9A41BD" wp14:editId="1A5F4472">
            <wp:simplePos x="0" y="0"/>
            <wp:positionH relativeFrom="column">
              <wp:posOffset>5593080</wp:posOffset>
            </wp:positionH>
            <wp:positionV relativeFrom="paragraph">
              <wp:posOffset>-678180</wp:posOffset>
            </wp:positionV>
            <wp:extent cx="741680" cy="693420"/>
            <wp:effectExtent l="0" t="0" r="1270" b="0"/>
            <wp:wrapThrough wrapText="bothSides">
              <wp:wrapPolygon edited="0">
                <wp:start x="0" y="0"/>
                <wp:lineTo x="0" y="20769"/>
                <wp:lineTo x="21082" y="20769"/>
                <wp:lineTo x="21082" y="0"/>
                <wp:lineTo x="0"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ARF_GoldSeal_108px.jpg"/>
                    <pic:cNvPicPr/>
                  </pic:nvPicPr>
                  <pic:blipFill>
                    <a:blip r:embed="rId5">
                      <a:extLst>
                        <a:ext uri="{28A0092B-C50C-407E-A947-70E740481C1C}">
                          <a14:useLocalDpi xmlns:a14="http://schemas.microsoft.com/office/drawing/2010/main" val="0"/>
                        </a:ext>
                      </a:extLst>
                    </a:blip>
                    <a:stretch>
                      <a:fillRect/>
                    </a:stretch>
                  </pic:blipFill>
                  <pic:spPr>
                    <a:xfrm>
                      <a:off x="0" y="0"/>
                      <a:ext cx="741680" cy="693420"/>
                    </a:xfrm>
                    <a:prstGeom prst="rect">
                      <a:avLst/>
                    </a:prstGeom>
                  </pic:spPr>
                </pic:pic>
              </a:graphicData>
            </a:graphic>
            <wp14:sizeRelH relativeFrom="page">
              <wp14:pctWidth>0</wp14:pctWidth>
            </wp14:sizeRelH>
            <wp14:sizeRelV relativeFrom="page">
              <wp14:pctHeight>0</wp14:pctHeight>
            </wp14:sizeRelV>
          </wp:anchor>
        </w:drawing>
      </w:r>
      <w:r w:rsidRPr="00BD607B">
        <w:rPr>
          <w:b/>
          <w:noProof/>
          <w:sz w:val="28"/>
          <w:szCs w:val="28"/>
        </w:rPr>
        <w:drawing>
          <wp:anchor distT="0" distB="0" distL="114300" distR="114300" simplePos="0" relativeHeight="251656192" behindDoc="1" locked="0" layoutInCell="1" allowOverlap="1" wp14:anchorId="7968E621" wp14:editId="41C0C4EC">
            <wp:simplePos x="0" y="0"/>
            <wp:positionH relativeFrom="column">
              <wp:posOffset>-662940</wp:posOffset>
            </wp:positionH>
            <wp:positionV relativeFrom="paragraph">
              <wp:posOffset>-739140</wp:posOffset>
            </wp:positionV>
            <wp:extent cx="1409700" cy="771189"/>
            <wp:effectExtent l="0" t="0" r="0" b="0"/>
            <wp:wrapNone/>
            <wp:docPr id="1" name="Picture 1" descr="http://www.securitycu.org/home/fiFiles/static/images/Whaley%20Children's%20Center%20Logo_%20low%20Res%20(tra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ecuritycu.org/home/fiFiles/static/images/Whaley%20Children's%20Center%20Logo_%20low%20Res%20(trans).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12304" cy="77261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A8A68C" w14:textId="4130A5EF" w:rsidR="00B86C51" w:rsidRPr="003A24A6" w:rsidRDefault="00B86C51" w:rsidP="00B86C51">
      <w:pPr>
        <w:jc w:val="center"/>
        <w:rPr>
          <w:rFonts w:ascii="Arial" w:hAnsi="Arial" w:cs="Arial"/>
          <w:b/>
          <w:sz w:val="28"/>
          <w:szCs w:val="28"/>
        </w:rPr>
      </w:pPr>
      <w:r w:rsidRPr="003A24A6">
        <w:rPr>
          <w:rFonts w:ascii="Arial" w:hAnsi="Arial" w:cs="Arial"/>
          <w:b/>
          <w:sz w:val="28"/>
          <w:szCs w:val="28"/>
        </w:rPr>
        <w:t>Whaley Children’s Center Local Wellness Policy</w:t>
      </w:r>
    </w:p>
    <w:p w14:paraId="0C7564AA" w14:textId="77777777" w:rsidR="00B653A0" w:rsidRPr="00B653A0" w:rsidRDefault="00B86C51" w:rsidP="00B86C51">
      <w:pPr>
        <w:rPr>
          <w:rFonts w:asciiTheme="minorHAnsi" w:hAnsiTheme="minorHAnsi" w:cstheme="minorHAnsi"/>
          <w:b/>
          <w:bCs/>
          <w:szCs w:val="24"/>
          <w:u w:val="single"/>
        </w:rPr>
      </w:pPr>
      <w:r w:rsidRPr="00B653A0">
        <w:rPr>
          <w:rFonts w:asciiTheme="minorHAnsi" w:hAnsiTheme="minorHAnsi" w:cstheme="minorHAnsi"/>
          <w:b/>
          <w:bCs/>
          <w:szCs w:val="24"/>
          <w:u w:val="single"/>
        </w:rPr>
        <w:t>Purpose</w:t>
      </w:r>
    </w:p>
    <w:p w14:paraId="655BBE53" w14:textId="3CAB2348" w:rsidR="00B86C51" w:rsidRPr="00B653A0" w:rsidRDefault="00B86C51" w:rsidP="00B86C51">
      <w:pPr>
        <w:rPr>
          <w:rFonts w:asciiTheme="minorHAnsi" w:hAnsiTheme="minorHAnsi" w:cstheme="minorHAnsi"/>
          <w:szCs w:val="24"/>
          <w:u w:val="single"/>
        </w:rPr>
      </w:pPr>
      <w:r w:rsidRPr="00B653A0">
        <w:rPr>
          <w:rFonts w:asciiTheme="minorHAnsi" w:hAnsiTheme="minorHAnsi" w:cstheme="minorHAnsi"/>
          <w:szCs w:val="24"/>
        </w:rPr>
        <w:t xml:space="preserve">The Whaley Children’s Center is committed to creating a healthy living environment that enhances the development of lifelong wellness practices to promote healthy eating and physical activities that support the </w:t>
      </w:r>
      <w:r w:rsidR="00852FD5" w:rsidRPr="00B653A0">
        <w:rPr>
          <w:rFonts w:asciiTheme="minorHAnsi" w:hAnsiTheme="minorHAnsi" w:cstheme="minorHAnsi"/>
          <w:szCs w:val="24"/>
        </w:rPr>
        <w:t>youth</w:t>
      </w:r>
      <w:r w:rsidRPr="00B653A0">
        <w:rPr>
          <w:rFonts w:asciiTheme="minorHAnsi" w:hAnsiTheme="minorHAnsi" w:cstheme="minorHAnsi"/>
          <w:szCs w:val="24"/>
        </w:rPr>
        <w:t>’s achievement.</w:t>
      </w:r>
    </w:p>
    <w:p w14:paraId="416FC5FF" w14:textId="77777777" w:rsidR="00852FD5" w:rsidRPr="00B653A0" w:rsidRDefault="00B86C51" w:rsidP="00B86C51">
      <w:pPr>
        <w:rPr>
          <w:rFonts w:asciiTheme="minorHAnsi" w:hAnsiTheme="minorHAnsi" w:cstheme="minorHAnsi"/>
          <w:b/>
          <w:bCs/>
          <w:szCs w:val="24"/>
          <w:u w:val="single"/>
        </w:rPr>
      </w:pPr>
      <w:r w:rsidRPr="00B653A0">
        <w:rPr>
          <w:rFonts w:asciiTheme="minorHAnsi" w:hAnsiTheme="minorHAnsi" w:cstheme="minorHAnsi"/>
          <w:b/>
          <w:bCs/>
          <w:szCs w:val="24"/>
          <w:u w:val="single"/>
        </w:rPr>
        <w:t>Nutrition Educati</w:t>
      </w:r>
      <w:r w:rsidR="00852FD5" w:rsidRPr="00B653A0">
        <w:rPr>
          <w:rFonts w:asciiTheme="minorHAnsi" w:hAnsiTheme="minorHAnsi" w:cstheme="minorHAnsi"/>
          <w:b/>
          <w:bCs/>
          <w:szCs w:val="24"/>
          <w:u w:val="single"/>
        </w:rPr>
        <w:t>on</w:t>
      </w:r>
    </w:p>
    <w:p w14:paraId="4B5A9D56" w14:textId="1B4C8BA2" w:rsidR="00B86C51" w:rsidRPr="00B653A0" w:rsidRDefault="00852FD5" w:rsidP="00B86C51">
      <w:pPr>
        <w:rPr>
          <w:rFonts w:asciiTheme="minorHAnsi" w:hAnsiTheme="minorHAnsi" w:cstheme="minorHAnsi"/>
          <w:szCs w:val="24"/>
          <w:u w:val="single"/>
        </w:rPr>
      </w:pPr>
      <w:r w:rsidRPr="00B653A0">
        <w:rPr>
          <w:rFonts w:asciiTheme="minorHAnsi" w:hAnsiTheme="minorHAnsi" w:cstheme="minorHAnsi"/>
          <w:szCs w:val="24"/>
        </w:rPr>
        <w:t>Youth</w:t>
      </w:r>
      <w:r w:rsidR="00B86C51" w:rsidRPr="00B653A0">
        <w:rPr>
          <w:rFonts w:asciiTheme="minorHAnsi" w:hAnsiTheme="minorHAnsi" w:cstheme="minorHAnsi"/>
          <w:szCs w:val="24"/>
        </w:rPr>
        <w:t xml:space="preserve"> will receive nutrition</w:t>
      </w:r>
      <w:r w:rsidR="00B653A0" w:rsidRPr="00B653A0">
        <w:rPr>
          <w:rFonts w:asciiTheme="minorHAnsi" w:hAnsiTheme="minorHAnsi" w:cstheme="minorHAnsi"/>
          <w:szCs w:val="24"/>
        </w:rPr>
        <w:t xml:space="preserve">al </w:t>
      </w:r>
      <w:r w:rsidR="00B86C51" w:rsidRPr="00B653A0">
        <w:rPr>
          <w:rFonts w:asciiTheme="minorHAnsi" w:hAnsiTheme="minorHAnsi" w:cstheme="minorHAnsi"/>
          <w:szCs w:val="24"/>
        </w:rPr>
        <w:t>education that is aligned with the Michigan Health Education Content Standards and Benchmarks. Nutrition education that teaches the knowledge, skills, and values needed to adopt healthy eating behaviors shall be integrated into the daily environment and activities where appropriate. Nutrition</w:t>
      </w:r>
      <w:r w:rsidR="00B653A0" w:rsidRPr="00B653A0">
        <w:rPr>
          <w:rFonts w:asciiTheme="minorHAnsi" w:hAnsiTheme="minorHAnsi" w:cstheme="minorHAnsi"/>
          <w:szCs w:val="24"/>
        </w:rPr>
        <w:t>al</w:t>
      </w:r>
      <w:r w:rsidR="00B86C51" w:rsidRPr="00B653A0">
        <w:rPr>
          <w:rFonts w:asciiTheme="minorHAnsi" w:hAnsiTheme="minorHAnsi" w:cstheme="minorHAnsi"/>
          <w:szCs w:val="24"/>
        </w:rPr>
        <w:t xml:space="preserve"> education information shall be offered throughout the Whaley environment including, but not limited to, dining areas and classrooms. Staff members who provide nutrition</w:t>
      </w:r>
      <w:r w:rsidR="00B653A0" w:rsidRPr="00B653A0">
        <w:rPr>
          <w:rFonts w:asciiTheme="minorHAnsi" w:hAnsiTheme="minorHAnsi" w:cstheme="minorHAnsi"/>
          <w:szCs w:val="24"/>
        </w:rPr>
        <w:t>al</w:t>
      </w:r>
      <w:r w:rsidR="00B86C51" w:rsidRPr="00B653A0">
        <w:rPr>
          <w:rFonts w:asciiTheme="minorHAnsi" w:hAnsiTheme="minorHAnsi" w:cstheme="minorHAnsi"/>
          <w:szCs w:val="24"/>
        </w:rPr>
        <w:t xml:space="preserve"> education shall have the appropriate training</w:t>
      </w:r>
      <w:r w:rsidRPr="00B653A0">
        <w:rPr>
          <w:rFonts w:asciiTheme="minorHAnsi" w:hAnsiTheme="minorHAnsi" w:cstheme="minorHAnsi"/>
          <w:szCs w:val="24"/>
        </w:rPr>
        <w:t xml:space="preserve"> and will involve the agency’s licensed nurse and medical supervisor.</w:t>
      </w:r>
    </w:p>
    <w:p w14:paraId="6E52BE49" w14:textId="77777777" w:rsidR="00B86C51" w:rsidRPr="00B653A0" w:rsidRDefault="00B86C51" w:rsidP="00B86C51">
      <w:pPr>
        <w:rPr>
          <w:rFonts w:asciiTheme="minorHAnsi" w:hAnsiTheme="minorHAnsi" w:cstheme="minorHAnsi"/>
          <w:b/>
          <w:bCs/>
          <w:szCs w:val="24"/>
          <w:u w:val="single"/>
        </w:rPr>
      </w:pPr>
      <w:r w:rsidRPr="00B653A0">
        <w:rPr>
          <w:rFonts w:asciiTheme="minorHAnsi" w:hAnsiTheme="minorHAnsi" w:cstheme="minorHAnsi"/>
          <w:b/>
          <w:bCs/>
          <w:szCs w:val="24"/>
          <w:u w:val="single"/>
        </w:rPr>
        <w:t>Nutrition Standards</w:t>
      </w:r>
    </w:p>
    <w:p w14:paraId="775AF2BF" w14:textId="7C0F796B" w:rsidR="00B86C51" w:rsidRPr="00B653A0" w:rsidRDefault="00B86C51" w:rsidP="00B86C51">
      <w:pPr>
        <w:rPr>
          <w:rFonts w:asciiTheme="minorHAnsi" w:hAnsiTheme="minorHAnsi" w:cstheme="minorHAnsi"/>
          <w:szCs w:val="24"/>
        </w:rPr>
      </w:pPr>
      <w:r w:rsidRPr="00B653A0">
        <w:rPr>
          <w:rFonts w:asciiTheme="minorHAnsi" w:hAnsiTheme="minorHAnsi" w:cstheme="minorHAnsi"/>
          <w:szCs w:val="24"/>
        </w:rPr>
        <w:t xml:space="preserve">Whaley shall ensure that reimbursable school meals meet the program requirements and nutrition standards found in federal regulations. Whaley shall encourage the </w:t>
      </w:r>
      <w:r w:rsidR="00B653A0" w:rsidRPr="00B653A0">
        <w:rPr>
          <w:rFonts w:asciiTheme="minorHAnsi" w:hAnsiTheme="minorHAnsi" w:cstheme="minorHAnsi"/>
          <w:szCs w:val="24"/>
        </w:rPr>
        <w:t>youth</w:t>
      </w:r>
      <w:r w:rsidRPr="00B653A0">
        <w:rPr>
          <w:rFonts w:asciiTheme="minorHAnsi" w:hAnsiTheme="minorHAnsi" w:cstheme="minorHAnsi"/>
          <w:szCs w:val="24"/>
        </w:rPr>
        <w:t xml:space="preserve"> to make nutritious food choices.</w:t>
      </w:r>
    </w:p>
    <w:p w14:paraId="771F8FE1" w14:textId="22394EE1" w:rsidR="00B86C51" w:rsidRPr="00B653A0" w:rsidRDefault="00B86C51" w:rsidP="00B86C51">
      <w:pPr>
        <w:rPr>
          <w:rFonts w:asciiTheme="minorHAnsi" w:hAnsiTheme="minorHAnsi" w:cstheme="minorHAnsi"/>
          <w:szCs w:val="24"/>
        </w:rPr>
      </w:pPr>
      <w:r w:rsidRPr="00B653A0">
        <w:rPr>
          <w:rFonts w:asciiTheme="minorHAnsi" w:hAnsiTheme="minorHAnsi" w:cstheme="minorHAnsi"/>
          <w:szCs w:val="24"/>
        </w:rPr>
        <w:t xml:space="preserve">Whaley shall monitor all food and beverage provided or served to students, including those available outside the federally regulated child nutrition programs. Whaley shall consider nutrient density and portion size before permitting food and beverages to be provided to the </w:t>
      </w:r>
      <w:r w:rsidR="00B653A0" w:rsidRPr="00B653A0">
        <w:rPr>
          <w:rFonts w:asciiTheme="minorHAnsi" w:hAnsiTheme="minorHAnsi" w:cstheme="minorHAnsi"/>
          <w:szCs w:val="24"/>
        </w:rPr>
        <w:t>youth</w:t>
      </w:r>
      <w:r w:rsidRPr="00B653A0">
        <w:rPr>
          <w:rFonts w:asciiTheme="minorHAnsi" w:hAnsiTheme="minorHAnsi" w:cstheme="minorHAnsi"/>
          <w:szCs w:val="24"/>
        </w:rPr>
        <w:t>.</w:t>
      </w:r>
    </w:p>
    <w:p w14:paraId="10DFACBE" w14:textId="5A379476" w:rsidR="00B86C51" w:rsidRPr="00B653A0" w:rsidRDefault="00B86C51" w:rsidP="00B86C51">
      <w:pPr>
        <w:rPr>
          <w:rFonts w:asciiTheme="minorHAnsi" w:hAnsiTheme="minorHAnsi" w:cstheme="minorHAnsi"/>
          <w:szCs w:val="24"/>
        </w:rPr>
      </w:pPr>
      <w:r w:rsidRPr="00B653A0">
        <w:rPr>
          <w:rFonts w:asciiTheme="minorHAnsi" w:hAnsiTheme="minorHAnsi" w:cstheme="minorHAnsi"/>
          <w:szCs w:val="24"/>
        </w:rPr>
        <w:t xml:space="preserve">The </w:t>
      </w:r>
      <w:r w:rsidR="00852FD5" w:rsidRPr="00B653A0">
        <w:rPr>
          <w:rFonts w:asciiTheme="minorHAnsi" w:hAnsiTheme="minorHAnsi" w:cstheme="minorHAnsi"/>
          <w:szCs w:val="24"/>
        </w:rPr>
        <w:t xml:space="preserve">Food &amp; Nutrition Supervisor, in conjunction with the </w:t>
      </w:r>
      <w:r w:rsidR="00F36E8F" w:rsidRPr="00B653A0">
        <w:rPr>
          <w:rFonts w:asciiTheme="minorHAnsi" w:hAnsiTheme="minorHAnsi" w:cstheme="minorHAnsi"/>
          <w:szCs w:val="24"/>
        </w:rPr>
        <w:t>Support Services Supervisor</w:t>
      </w:r>
      <w:r w:rsidRPr="00B653A0">
        <w:rPr>
          <w:rFonts w:asciiTheme="minorHAnsi" w:hAnsiTheme="minorHAnsi" w:cstheme="minorHAnsi"/>
          <w:szCs w:val="24"/>
        </w:rPr>
        <w:t xml:space="preserve"> shall continually evaluate vending policies and contracts. Vending contracts that do not meet the intent and purpose of this policy shall be modified accordingly or not renewed.</w:t>
      </w:r>
      <w:r w:rsidR="00852FD5" w:rsidRPr="00B653A0">
        <w:rPr>
          <w:rFonts w:asciiTheme="minorHAnsi" w:hAnsiTheme="minorHAnsi" w:cstheme="minorHAnsi"/>
          <w:szCs w:val="24"/>
        </w:rPr>
        <w:t xml:space="preserve">  In addition, they will work closely with the agency’s medical staff to ensure the</w:t>
      </w:r>
      <w:r w:rsidR="00B653A0" w:rsidRPr="00B653A0">
        <w:rPr>
          <w:rFonts w:asciiTheme="minorHAnsi" w:hAnsiTheme="minorHAnsi" w:cstheme="minorHAnsi"/>
          <w:szCs w:val="24"/>
        </w:rPr>
        <w:t xml:space="preserve"> food and beverages provided are in accordance with the youth’s medical needs and/or diagnoses.</w:t>
      </w:r>
    </w:p>
    <w:p w14:paraId="6FF2AE31" w14:textId="77777777" w:rsidR="00B86C51" w:rsidRPr="00B653A0" w:rsidRDefault="00B86C51" w:rsidP="00B86C51">
      <w:pPr>
        <w:rPr>
          <w:rFonts w:asciiTheme="minorHAnsi" w:hAnsiTheme="minorHAnsi" w:cstheme="minorHAnsi"/>
          <w:b/>
          <w:bCs/>
          <w:szCs w:val="24"/>
          <w:u w:val="single"/>
        </w:rPr>
      </w:pPr>
      <w:r w:rsidRPr="00B653A0">
        <w:rPr>
          <w:rFonts w:asciiTheme="minorHAnsi" w:hAnsiTheme="minorHAnsi" w:cstheme="minorHAnsi"/>
          <w:b/>
          <w:bCs/>
          <w:szCs w:val="24"/>
          <w:u w:val="single"/>
        </w:rPr>
        <w:t>Physical Education and Physical Activity Opportunities</w:t>
      </w:r>
    </w:p>
    <w:p w14:paraId="4C117E58" w14:textId="7FF3FCB3" w:rsidR="00B86C51" w:rsidRPr="00B653A0" w:rsidRDefault="00B86C51" w:rsidP="00B86C51">
      <w:pPr>
        <w:rPr>
          <w:rFonts w:asciiTheme="minorHAnsi" w:hAnsiTheme="minorHAnsi" w:cstheme="minorHAnsi"/>
          <w:szCs w:val="24"/>
        </w:rPr>
      </w:pPr>
      <w:r w:rsidRPr="00B653A0">
        <w:rPr>
          <w:rFonts w:asciiTheme="minorHAnsi" w:hAnsiTheme="minorHAnsi" w:cstheme="minorHAnsi"/>
          <w:szCs w:val="24"/>
        </w:rPr>
        <w:t xml:space="preserve">Whaley shall offer physical education opportunities that include the components of a quality physical education program. Physical education </w:t>
      </w:r>
      <w:proofErr w:type="gramStart"/>
      <w:r w:rsidRPr="00B653A0">
        <w:rPr>
          <w:rFonts w:asciiTheme="minorHAnsi" w:hAnsiTheme="minorHAnsi" w:cstheme="minorHAnsi"/>
          <w:szCs w:val="24"/>
        </w:rPr>
        <w:t>shall</w:t>
      </w:r>
      <w:proofErr w:type="gramEnd"/>
      <w:r w:rsidRPr="00B653A0">
        <w:rPr>
          <w:rFonts w:asciiTheme="minorHAnsi" w:hAnsiTheme="minorHAnsi" w:cstheme="minorHAnsi"/>
          <w:szCs w:val="24"/>
        </w:rPr>
        <w:t xml:space="preserve"> equip the </w:t>
      </w:r>
      <w:r w:rsidR="00B653A0" w:rsidRPr="00B653A0">
        <w:rPr>
          <w:rFonts w:asciiTheme="minorHAnsi" w:hAnsiTheme="minorHAnsi" w:cstheme="minorHAnsi"/>
          <w:szCs w:val="24"/>
        </w:rPr>
        <w:t xml:space="preserve">youth </w:t>
      </w:r>
      <w:r w:rsidRPr="00B653A0">
        <w:rPr>
          <w:rFonts w:asciiTheme="minorHAnsi" w:hAnsiTheme="minorHAnsi" w:cstheme="minorHAnsi"/>
          <w:szCs w:val="24"/>
        </w:rPr>
        <w:t>with the knowledge, skills, and values necessary for lifelong physical activity. Physical education instruction shall be aligned with the Michigan Physical Education Content Standards and Benchmarks.</w:t>
      </w:r>
    </w:p>
    <w:p w14:paraId="7E7B5E44" w14:textId="7426376C" w:rsidR="00F36E8F" w:rsidRPr="00B653A0" w:rsidRDefault="00B86C51" w:rsidP="00B86C51">
      <w:pPr>
        <w:rPr>
          <w:rFonts w:asciiTheme="minorHAnsi" w:hAnsiTheme="minorHAnsi" w:cstheme="minorHAnsi"/>
          <w:szCs w:val="24"/>
        </w:rPr>
      </w:pPr>
      <w:r w:rsidRPr="00B653A0">
        <w:rPr>
          <w:rFonts w:asciiTheme="minorHAnsi" w:hAnsiTheme="minorHAnsi" w:cstheme="minorHAnsi"/>
          <w:szCs w:val="24"/>
        </w:rPr>
        <w:t xml:space="preserve">Every year all </w:t>
      </w:r>
      <w:r w:rsidR="00B653A0" w:rsidRPr="00B653A0">
        <w:rPr>
          <w:rFonts w:asciiTheme="minorHAnsi" w:hAnsiTheme="minorHAnsi" w:cstheme="minorHAnsi"/>
          <w:szCs w:val="24"/>
        </w:rPr>
        <w:t>youth</w:t>
      </w:r>
      <w:r w:rsidRPr="00B653A0">
        <w:rPr>
          <w:rFonts w:asciiTheme="minorHAnsi" w:hAnsiTheme="minorHAnsi" w:cstheme="minorHAnsi"/>
          <w:szCs w:val="24"/>
        </w:rPr>
        <w:t xml:space="preserve"> shall have the opportunity to participate regularly in supervised physical activities, either organized or unstructured, intended to maintain physical fitness and to understand the </w:t>
      </w:r>
      <w:r w:rsidR="00F36E8F" w:rsidRPr="00B653A0">
        <w:rPr>
          <w:rFonts w:asciiTheme="minorHAnsi" w:hAnsiTheme="minorHAnsi" w:cstheme="minorHAnsi"/>
          <w:szCs w:val="24"/>
        </w:rPr>
        <w:t>short- and long-term</w:t>
      </w:r>
      <w:r w:rsidRPr="00B653A0">
        <w:rPr>
          <w:rFonts w:asciiTheme="minorHAnsi" w:hAnsiTheme="minorHAnsi" w:cstheme="minorHAnsi"/>
          <w:szCs w:val="24"/>
        </w:rPr>
        <w:t xml:space="preserve"> benefits of a physically active and health</w:t>
      </w:r>
      <w:r w:rsidR="00F36E8F" w:rsidRPr="00B653A0">
        <w:rPr>
          <w:rFonts w:asciiTheme="minorHAnsi" w:hAnsiTheme="minorHAnsi" w:cstheme="minorHAnsi"/>
          <w:szCs w:val="24"/>
        </w:rPr>
        <w:t>y</w:t>
      </w:r>
      <w:r w:rsidRPr="00B653A0">
        <w:rPr>
          <w:rFonts w:asciiTheme="minorHAnsi" w:hAnsiTheme="minorHAnsi" w:cstheme="minorHAnsi"/>
          <w:szCs w:val="24"/>
        </w:rPr>
        <w:t xml:space="preserve"> lifestyle.</w:t>
      </w:r>
      <w:r w:rsidR="00B653A0" w:rsidRPr="00B653A0">
        <w:rPr>
          <w:rFonts w:asciiTheme="minorHAnsi" w:hAnsiTheme="minorHAnsi" w:cstheme="minorHAnsi"/>
          <w:szCs w:val="24"/>
        </w:rPr>
        <w:t xml:space="preserve">  In </w:t>
      </w:r>
      <w:r w:rsidR="00B653A0" w:rsidRPr="00B653A0">
        <w:rPr>
          <w:rFonts w:asciiTheme="minorHAnsi" w:hAnsiTheme="minorHAnsi" w:cstheme="minorHAnsi"/>
          <w:szCs w:val="24"/>
        </w:rPr>
        <w:lastRenderedPageBreak/>
        <w:t>addition, yoga and meditation opportunities will be offered to the youth regularly to ensure they are receiving opportunities for holistic wellness activities.</w:t>
      </w:r>
    </w:p>
    <w:p w14:paraId="75BC1540" w14:textId="37A2E015" w:rsidR="00B86C51" w:rsidRPr="00B653A0" w:rsidRDefault="00B86C51" w:rsidP="00B86C51">
      <w:pPr>
        <w:rPr>
          <w:rFonts w:asciiTheme="minorHAnsi" w:hAnsiTheme="minorHAnsi" w:cstheme="minorHAnsi"/>
          <w:b/>
          <w:bCs/>
          <w:szCs w:val="24"/>
          <w:u w:val="single"/>
        </w:rPr>
      </w:pPr>
      <w:r w:rsidRPr="00B653A0">
        <w:rPr>
          <w:rFonts w:asciiTheme="minorHAnsi" w:hAnsiTheme="minorHAnsi" w:cstheme="minorHAnsi"/>
          <w:b/>
          <w:bCs/>
          <w:szCs w:val="24"/>
          <w:u w:val="single"/>
        </w:rPr>
        <w:t>Implementation and Measurement</w:t>
      </w:r>
    </w:p>
    <w:p w14:paraId="13AB171C" w14:textId="1B15E654" w:rsidR="00292A84" w:rsidRPr="00B653A0" w:rsidRDefault="00B86C51" w:rsidP="00B653A0">
      <w:pPr>
        <w:rPr>
          <w:rFonts w:asciiTheme="minorHAnsi" w:hAnsiTheme="minorHAnsi" w:cstheme="minorHAnsi"/>
          <w:szCs w:val="24"/>
        </w:rPr>
      </w:pPr>
      <w:r w:rsidRPr="00B653A0">
        <w:rPr>
          <w:rFonts w:asciiTheme="minorHAnsi" w:hAnsiTheme="minorHAnsi" w:cstheme="minorHAnsi"/>
          <w:szCs w:val="24"/>
        </w:rPr>
        <w:t xml:space="preserve">The </w:t>
      </w:r>
      <w:r w:rsidR="00852FD5" w:rsidRPr="00B653A0">
        <w:rPr>
          <w:rFonts w:asciiTheme="minorHAnsi" w:hAnsiTheme="minorHAnsi" w:cstheme="minorHAnsi"/>
          <w:szCs w:val="24"/>
        </w:rPr>
        <w:t>ACE Coordinator</w:t>
      </w:r>
      <w:r w:rsidRPr="00B653A0">
        <w:rPr>
          <w:rFonts w:asciiTheme="minorHAnsi" w:hAnsiTheme="minorHAnsi" w:cstheme="minorHAnsi"/>
          <w:szCs w:val="24"/>
        </w:rPr>
        <w:t xml:space="preserve"> shall implement this policy and measure how well it is being managed and enforced. The </w:t>
      </w:r>
      <w:r w:rsidR="00852FD5" w:rsidRPr="00B653A0">
        <w:rPr>
          <w:rFonts w:asciiTheme="minorHAnsi" w:hAnsiTheme="minorHAnsi" w:cstheme="minorHAnsi"/>
          <w:szCs w:val="24"/>
        </w:rPr>
        <w:t>ACE Coordinator</w:t>
      </w:r>
      <w:r w:rsidRPr="00B653A0">
        <w:rPr>
          <w:rFonts w:asciiTheme="minorHAnsi" w:hAnsiTheme="minorHAnsi" w:cstheme="minorHAnsi"/>
          <w:szCs w:val="24"/>
        </w:rPr>
        <w:t xml:space="preserve"> shall develop and implement administrative guidelines consistent with this policy. Input from Leadership, </w:t>
      </w:r>
      <w:r w:rsidR="00B96865" w:rsidRPr="00B653A0">
        <w:rPr>
          <w:rFonts w:asciiTheme="minorHAnsi" w:hAnsiTheme="minorHAnsi" w:cstheme="minorHAnsi"/>
          <w:szCs w:val="24"/>
        </w:rPr>
        <w:t>Residential Management</w:t>
      </w:r>
      <w:r w:rsidRPr="00B653A0">
        <w:rPr>
          <w:rFonts w:asciiTheme="minorHAnsi" w:hAnsiTheme="minorHAnsi" w:cstheme="minorHAnsi"/>
          <w:szCs w:val="24"/>
        </w:rPr>
        <w:t xml:space="preserve">, the </w:t>
      </w:r>
      <w:r w:rsidR="00B653A0" w:rsidRPr="00B653A0">
        <w:rPr>
          <w:rFonts w:asciiTheme="minorHAnsi" w:hAnsiTheme="minorHAnsi" w:cstheme="minorHAnsi"/>
          <w:szCs w:val="24"/>
        </w:rPr>
        <w:t>C</w:t>
      </w:r>
      <w:r w:rsidR="00852FD5" w:rsidRPr="00B653A0">
        <w:rPr>
          <w:rFonts w:asciiTheme="minorHAnsi" w:hAnsiTheme="minorHAnsi" w:cstheme="minorHAnsi"/>
          <w:szCs w:val="24"/>
        </w:rPr>
        <w:t xml:space="preserve">linical and </w:t>
      </w:r>
      <w:r w:rsidR="00B653A0" w:rsidRPr="00B653A0">
        <w:rPr>
          <w:rFonts w:asciiTheme="minorHAnsi" w:hAnsiTheme="minorHAnsi" w:cstheme="minorHAnsi"/>
          <w:szCs w:val="24"/>
        </w:rPr>
        <w:t>M</w:t>
      </w:r>
      <w:r w:rsidR="00872637" w:rsidRPr="00B653A0">
        <w:rPr>
          <w:rFonts w:asciiTheme="minorHAnsi" w:hAnsiTheme="minorHAnsi" w:cstheme="minorHAnsi"/>
          <w:szCs w:val="24"/>
        </w:rPr>
        <w:t>edical</w:t>
      </w:r>
      <w:r w:rsidR="00B96865" w:rsidRPr="00B653A0">
        <w:rPr>
          <w:rFonts w:asciiTheme="minorHAnsi" w:hAnsiTheme="minorHAnsi" w:cstheme="minorHAnsi"/>
          <w:szCs w:val="24"/>
        </w:rPr>
        <w:t xml:space="preserve"> </w:t>
      </w:r>
      <w:r w:rsidR="00872637" w:rsidRPr="00B653A0">
        <w:rPr>
          <w:rFonts w:asciiTheme="minorHAnsi" w:hAnsiTheme="minorHAnsi" w:cstheme="minorHAnsi"/>
          <w:szCs w:val="24"/>
        </w:rPr>
        <w:t>department</w:t>
      </w:r>
      <w:r w:rsidR="00852FD5" w:rsidRPr="00B653A0">
        <w:rPr>
          <w:rFonts w:asciiTheme="minorHAnsi" w:hAnsiTheme="minorHAnsi" w:cstheme="minorHAnsi"/>
          <w:szCs w:val="24"/>
        </w:rPr>
        <w:t>s</w:t>
      </w:r>
      <w:r w:rsidRPr="00B653A0">
        <w:rPr>
          <w:rFonts w:asciiTheme="minorHAnsi" w:hAnsiTheme="minorHAnsi" w:cstheme="minorHAnsi"/>
          <w:szCs w:val="24"/>
        </w:rPr>
        <w:t xml:space="preserve">, parents, students, kitchen staff, and the public </w:t>
      </w:r>
      <w:proofErr w:type="gramStart"/>
      <w:r w:rsidRPr="00B653A0">
        <w:rPr>
          <w:rFonts w:asciiTheme="minorHAnsi" w:hAnsiTheme="minorHAnsi" w:cstheme="minorHAnsi"/>
          <w:szCs w:val="24"/>
        </w:rPr>
        <w:t>shall</w:t>
      </w:r>
      <w:proofErr w:type="gramEnd"/>
      <w:r w:rsidRPr="00B653A0">
        <w:rPr>
          <w:rFonts w:asciiTheme="minorHAnsi" w:hAnsiTheme="minorHAnsi" w:cstheme="minorHAnsi"/>
          <w:szCs w:val="24"/>
        </w:rPr>
        <w:t xml:space="preserve"> be considered before implementing such guidelines. A sustained effort is necessary to implement and enforce this policy. The </w:t>
      </w:r>
      <w:r w:rsidR="00852FD5" w:rsidRPr="00B653A0">
        <w:rPr>
          <w:rFonts w:asciiTheme="minorHAnsi" w:hAnsiTheme="minorHAnsi" w:cstheme="minorHAnsi"/>
          <w:szCs w:val="24"/>
        </w:rPr>
        <w:t>ACE Coordinator</w:t>
      </w:r>
      <w:r w:rsidRPr="00B653A0">
        <w:rPr>
          <w:rFonts w:asciiTheme="minorHAnsi" w:hAnsiTheme="minorHAnsi" w:cstheme="minorHAnsi"/>
          <w:szCs w:val="24"/>
        </w:rPr>
        <w:t xml:space="preserve"> shall report to the </w:t>
      </w:r>
      <w:r w:rsidR="00872637" w:rsidRPr="00B653A0">
        <w:rPr>
          <w:rFonts w:asciiTheme="minorHAnsi" w:hAnsiTheme="minorHAnsi" w:cstheme="minorHAnsi"/>
          <w:szCs w:val="24"/>
        </w:rPr>
        <w:t>C</w:t>
      </w:r>
      <w:r w:rsidR="00852FD5" w:rsidRPr="00B653A0">
        <w:rPr>
          <w:rFonts w:asciiTheme="minorHAnsi" w:hAnsiTheme="minorHAnsi" w:cstheme="minorHAnsi"/>
          <w:szCs w:val="24"/>
        </w:rPr>
        <w:t>O</w:t>
      </w:r>
      <w:r w:rsidR="00872637" w:rsidRPr="00B653A0">
        <w:rPr>
          <w:rFonts w:asciiTheme="minorHAnsi" w:hAnsiTheme="minorHAnsi" w:cstheme="minorHAnsi"/>
          <w:szCs w:val="24"/>
        </w:rPr>
        <w:t>O</w:t>
      </w:r>
      <w:r w:rsidRPr="00B653A0">
        <w:rPr>
          <w:rFonts w:asciiTheme="minorHAnsi" w:hAnsiTheme="minorHAnsi" w:cstheme="minorHAnsi"/>
          <w:szCs w:val="24"/>
        </w:rPr>
        <w:t xml:space="preserve">, as requested, on Whaley’s </w:t>
      </w:r>
      <w:r w:rsidR="00B653A0" w:rsidRPr="00B653A0">
        <w:rPr>
          <w:rFonts w:asciiTheme="minorHAnsi" w:hAnsiTheme="minorHAnsi" w:cstheme="minorHAnsi"/>
          <w:szCs w:val="24"/>
        </w:rPr>
        <w:t xml:space="preserve">wellness </w:t>
      </w:r>
      <w:r w:rsidRPr="00B653A0">
        <w:rPr>
          <w:rFonts w:asciiTheme="minorHAnsi" w:hAnsiTheme="minorHAnsi" w:cstheme="minorHAnsi"/>
          <w:szCs w:val="24"/>
        </w:rPr>
        <w:t>programs and efforts to meet the purpose and intent of this policy.</w:t>
      </w:r>
    </w:p>
    <w:p w14:paraId="25A2443F" w14:textId="6B15ED60" w:rsidR="00292A84" w:rsidRPr="00B653A0" w:rsidRDefault="00292A84" w:rsidP="00292A84">
      <w:pPr>
        <w:spacing w:after="0"/>
        <w:contextualSpacing/>
        <w:rPr>
          <w:rFonts w:asciiTheme="minorHAnsi" w:eastAsia="Times New Roman" w:hAnsiTheme="minorHAnsi" w:cstheme="minorHAnsi"/>
          <w:sz w:val="18"/>
          <w:szCs w:val="18"/>
        </w:rPr>
      </w:pPr>
      <w:r w:rsidRPr="00B653A0">
        <w:rPr>
          <w:rFonts w:asciiTheme="minorHAnsi" w:eastAsia="Times New Roman" w:hAnsiTheme="minorHAnsi" w:cstheme="minorHAnsi"/>
          <w:color w:val="auto"/>
          <w:sz w:val="18"/>
          <w:szCs w:val="18"/>
        </w:rPr>
        <w:t>0</w:t>
      </w:r>
      <w:r w:rsidR="00B653A0" w:rsidRPr="00B653A0">
        <w:rPr>
          <w:rFonts w:asciiTheme="minorHAnsi" w:eastAsia="Times New Roman" w:hAnsiTheme="minorHAnsi" w:cstheme="minorHAnsi"/>
          <w:color w:val="auto"/>
          <w:sz w:val="18"/>
          <w:szCs w:val="18"/>
        </w:rPr>
        <w:t>4</w:t>
      </w:r>
      <w:r w:rsidRPr="00B653A0">
        <w:rPr>
          <w:rFonts w:asciiTheme="minorHAnsi" w:eastAsia="Times New Roman" w:hAnsiTheme="minorHAnsi" w:cstheme="minorHAnsi"/>
          <w:color w:val="auto"/>
          <w:sz w:val="18"/>
          <w:szCs w:val="18"/>
        </w:rPr>
        <w:t>/202</w:t>
      </w:r>
      <w:r w:rsidR="00B653A0" w:rsidRPr="00B653A0">
        <w:rPr>
          <w:rFonts w:asciiTheme="minorHAnsi" w:eastAsia="Times New Roman" w:hAnsiTheme="minorHAnsi" w:cstheme="minorHAnsi"/>
          <w:color w:val="auto"/>
          <w:sz w:val="18"/>
          <w:szCs w:val="18"/>
        </w:rPr>
        <w:t>5</w:t>
      </w:r>
      <w:r w:rsidRPr="00B653A0">
        <w:rPr>
          <w:rFonts w:asciiTheme="minorHAnsi" w:eastAsia="Times New Roman" w:hAnsiTheme="minorHAnsi" w:cstheme="minorHAnsi"/>
          <w:color w:val="auto"/>
          <w:sz w:val="18"/>
          <w:szCs w:val="18"/>
        </w:rPr>
        <w:t xml:space="preserve">AA                                                     </w:t>
      </w:r>
      <w:r w:rsidRPr="00B653A0">
        <w:rPr>
          <w:rFonts w:asciiTheme="minorHAnsi" w:eastAsia="Times New Roman" w:hAnsiTheme="minorHAnsi" w:cstheme="minorHAnsi"/>
          <w:sz w:val="18"/>
          <w:szCs w:val="18"/>
        </w:rPr>
        <w:t xml:space="preserve">                                    </w:t>
      </w:r>
    </w:p>
    <w:p w14:paraId="1D9E7E40" w14:textId="77777777" w:rsidR="00292A84" w:rsidRDefault="00292A84" w:rsidP="005C072B">
      <w:pPr>
        <w:spacing w:after="0"/>
        <w:contextualSpacing/>
        <w:jc w:val="center"/>
        <w:rPr>
          <w:rFonts w:eastAsia="Times New Roman" w:cs="Times New Roman"/>
          <w:b/>
          <w:color w:val="auto"/>
          <w:sz w:val="28"/>
          <w:szCs w:val="28"/>
        </w:rPr>
      </w:pPr>
    </w:p>
    <w:sectPr w:rsidR="00292A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D559A"/>
    <w:multiLevelType w:val="multilevel"/>
    <w:tmpl w:val="9D820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C14515"/>
    <w:multiLevelType w:val="hybridMultilevel"/>
    <w:tmpl w:val="BA329636"/>
    <w:lvl w:ilvl="0" w:tplc="FFFFFFFF">
      <w:numFmt w:val="bullet"/>
      <w:pStyle w:val="Bullet1"/>
      <w:lvlText w:val="-"/>
      <w:lvlJc w:val="left"/>
      <w:pPr>
        <w:ind w:left="360" w:hanging="360"/>
      </w:pPr>
      <w:rPr>
        <w:rFonts w:ascii="Verdana" w:eastAsia="Times New Roman" w:hAnsi="Verdan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5817354"/>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36132D5E"/>
    <w:multiLevelType w:val="hybridMultilevel"/>
    <w:tmpl w:val="5C103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D57801"/>
    <w:multiLevelType w:val="hybridMultilevel"/>
    <w:tmpl w:val="BA3E8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C23AA9"/>
    <w:multiLevelType w:val="multilevel"/>
    <w:tmpl w:val="36666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04376B"/>
    <w:multiLevelType w:val="multilevel"/>
    <w:tmpl w:val="91026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42236E"/>
    <w:multiLevelType w:val="multilevel"/>
    <w:tmpl w:val="6DDACBD4"/>
    <w:lvl w:ilvl="0">
      <w:start w:val="1"/>
      <w:numFmt w:val="decimal"/>
      <w:lvlText w:val="%1."/>
      <w:lvlJc w:val="left"/>
      <w:pPr>
        <w:tabs>
          <w:tab w:val="num" w:pos="720"/>
        </w:tabs>
        <w:ind w:left="720" w:hanging="360"/>
      </w:pPr>
      <w:rPr>
        <w:rFonts w:hint="default"/>
      </w:rPr>
    </w:lvl>
    <w:lvl w:ilvl="1">
      <w:start w:val="1"/>
      <w:numFmt w:val="upp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596788218">
    <w:abstractNumId w:val="7"/>
  </w:num>
  <w:num w:numId="2" w16cid:durableId="1016806483">
    <w:abstractNumId w:val="2"/>
  </w:num>
  <w:num w:numId="3" w16cid:durableId="1218084144">
    <w:abstractNumId w:val="4"/>
  </w:num>
  <w:num w:numId="4" w16cid:durableId="1663460744">
    <w:abstractNumId w:val="5"/>
  </w:num>
  <w:num w:numId="5" w16cid:durableId="529806160">
    <w:abstractNumId w:val="6"/>
  </w:num>
  <w:num w:numId="6" w16cid:durableId="1759212001">
    <w:abstractNumId w:val="0"/>
  </w:num>
  <w:num w:numId="7" w16cid:durableId="415396522">
    <w:abstractNumId w:val="3"/>
  </w:num>
  <w:num w:numId="8" w16cid:durableId="579339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388"/>
    <w:rsid w:val="000B62D6"/>
    <w:rsid w:val="001251D7"/>
    <w:rsid w:val="00127930"/>
    <w:rsid w:val="00292A84"/>
    <w:rsid w:val="003D4DB3"/>
    <w:rsid w:val="003F0A85"/>
    <w:rsid w:val="00507C14"/>
    <w:rsid w:val="005129D6"/>
    <w:rsid w:val="00527A68"/>
    <w:rsid w:val="005A4388"/>
    <w:rsid w:val="005B2EC4"/>
    <w:rsid w:val="005C072B"/>
    <w:rsid w:val="00711C14"/>
    <w:rsid w:val="00852FD5"/>
    <w:rsid w:val="00872637"/>
    <w:rsid w:val="008D7DD4"/>
    <w:rsid w:val="0090665E"/>
    <w:rsid w:val="009834C7"/>
    <w:rsid w:val="00983A10"/>
    <w:rsid w:val="0099745E"/>
    <w:rsid w:val="00A07DBC"/>
    <w:rsid w:val="00A365B2"/>
    <w:rsid w:val="00B653A0"/>
    <w:rsid w:val="00B7243E"/>
    <w:rsid w:val="00B86C51"/>
    <w:rsid w:val="00B96865"/>
    <w:rsid w:val="00BD607B"/>
    <w:rsid w:val="00BE6CC5"/>
    <w:rsid w:val="00C216D1"/>
    <w:rsid w:val="00D22A2F"/>
    <w:rsid w:val="00D6560F"/>
    <w:rsid w:val="00DC557C"/>
    <w:rsid w:val="00E5579B"/>
    <w:rsid w:val="00E770B6"/>
    <w:rsid w:val="00F36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CEC68"/>
  <w15:docId w15:val="{3D7E5790-873D-4EA7-ABB2-17ED94CB2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388"/>
    <w:pPr>
      <w:spacing w:line="240" w:lineRule="auto"/>
    </w:pPr>
    <w:rPr>
      <w:rFonts w:ascii="Book Antiqua" w:hAnsi="Book Antiqua"/>
      <w:color w:val="000000" w:themeColor="text1"/>
      <w:sz w:val="24"/>
    </w:rPr>
  </w:style>
  <w:style w:type="paragraph" w:styleId="Heading1">
    <w:name w:val="heading 1"/>
    <w:basedOn w:val="Normal"/>
    <w:next w:val="Normal"/>
    <w:link w:val="Heading1Char"/>
    <w:uiPriority w:val="9"/>
    <w:qFormat/>
    <w:rsid w:val="00292A8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4388"/>
    <w:pPr>
      <w:ind w:left="720"/>
      <w:contextualSpacing/>
    </w:pPr>
  </w:style>
  <w:style w:type="paragraph" w:styleId="BalloonText">
    <w:name w:val="Balloon Text"/>
    <w:basedOn w:val="Normal"/>
    <w:link w:val="BalloonTextChar"/>
    <w:uiPriority w:val="99"/>
    <w:semiHidden/>
    <w:unhideWhenUsed/>
    <w:rsid w:val="008D7D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7DD4"/>
    <w:rPr>
      <w:rFonts w:ascii="Tahoma" w:hAnsi="Tahoma" w:cs="Tahoma"/>
      <w:color w:val="000000" w:themeColor="text1"/>
      <w:sz w:val="16"/>
      <w:szCs w:val="16"/>
    </w:rPr>
  </w:style>
  <w:style w:type="paragraph" w:customStyle="1" w:styleId="p28">
    <w:name w:val="p28"/>
    <w:basedOn w:val="Normal"/>
    <w:rsid w:val="00A07DBC"/>
    <w:pPr>
      <w:widowControl w:val="0"/>
      <w:tabs>
        <w:tab w:val="left" w:pos="720"/>
      </w:tabs>
      <w:autoSpaceDE w:val="0"/>
      <w:autoSpaceDN w:val="0"/>
      <w:adjustRightInd w:val="0"/>
      <w:spacing w:after="0" w:line="240" w:lineRule="atLeast"/>
      <w:ind w:left="432" w:hanging="360"/>
      <w:jc w:val="both"/>
    </w:pPr>
    <w:rPr>
      <w:rFonts w:ascii="Times New Roman" w:eastAsia="Times New Roman" w:hAnsi="Times New Roman" w:cs="Times New Roman"/>
      <w:color w:val="auto"/>
      <w:sz w:val="20"/>
      <w:szCs w:val="24"/>
    </w:rPr>
  </w:style>
  <w:style w:type="paragraph" w:customStyle="1" w:styleId="m-63827204928904810gmail-msonormal">
    <w:name w:val="m_-63827204928904810gmail-msonormal"/>
    <w:basedOn w:val="Normal"/>
    <w:rsid w:val="00A07DBC"/>
    <w:pPr>
      <w:spacing w:before="100" w:beforeAutospacing="1" w:after="100" w:afterAutospacing="1"/>
    </w:pPr>
    <w:rPr>
      <w:rFonts w:ascii="Times New Roman" w:eastAsia="Times New Roman" w:hAnsi="Times New Roman" w:cs="Times New Roman"/>
      <w:color w:val="auto"/>
      <w:szCs w:val="24"/>
    </w:rPr>
  </w:style>
  <w:style w:type="paragraph" w:styleId="NormalWeb">
    <w:name w:val="Normal (Web)"/>
    <w:basedOn w:val="Normal"/>
    <w:uiPriority w:val="99"/>
    <w:unhideWhenUsed/>
    <w:rsid w:val="00E770B6"/>
    <w:pPr>
      <w:spacing w:before="100" w:beforeAutospacing="1" w:after="100" w:afterAutospacing="1"/>
    </w:pPr>
    <w:rPr>
      <w:rFonts w:ascii="Times New Roman" w:eastAsia="Times New Roman" w:hAnsi="Times New Roman" w:cs="Times New Roman"/>
      <w:color w:val="auto"/>
      <w:szCs w:val="24"/>
    </w:rPr>
  </w:style>
  <w:style w:type="paragraph" w:customStyle="1" w:styleId="Bullet1">
    <w:name w:val="Bullet 1"/>
    <w:basedOn w:val="Normal"/>
    <w:autoRedefine/>
    <w:rsid w:val="00292A84"/>
    <w:pPr>
      <w:numPr>
        <w:numId w:val="8"/>
      </w:numPr>
      <w:spacing w:after="160" w:line="220" w:lineRule="exact"/>
      <w:ind w:left="270" w:hanging="270"/>
    </w:pPr>
    <w:rPr>
      <w:rFonts w:ascii="Arial" w:eastAsia="Times New Roman" w:hAnsi="Arial" w:cs="Arial"/>
      <w:color w:val="auto"/>
      <w:sz w:val="18"/>
      <w:szCs w:val="20"/>
    </w:rPr>
  </w:style>
  <w:style w:type="paragraph" w:customStyle="1" w:styleId="bodyp">
    <w:name w:val=".body p"/>
    <w:basedOn w:val="Normal"/>
    <w:link w:val="bodypChar"/>
    <w:qFormat/>
    <w:rsid w:val="00292A84"/>
    <w:pPr>
      <w:spacing w:after="120"/>
    </w:pPr>
    <w:rPr>
      <w:rFonts w:ascii="Arial" w:eastAsia="Times New Roman" w:hAnsi="Arial" w:cs="Arial"/>
      <w:color w:val="404040"/>
      <w:sz w:val="18"/>
      <w:szCs w:val="20"/>
    </w:rPr>
  </w:style>
  <w:style w:type="character" w:customStyle="1" w:styleId="bodypChar">
    <w:name w:val=".body p Char"/>
    <w:link w:val="bodyp"/>
    <w:rsid w:val="00292A84"/>
    <w:rPr>
      <w:rFonts w:ascii="Arial" w:eastAsia="Times New Roman" w:hAnsi="Arial" w:cs="Arial"/>
      <w:color w:val="404040"/>
      <w:sz w:val="18"/>
      <w:szCs w:val="20"/>
    </w:rPr>
  </w:style>
  <w:style w:type="paragraph" w:customStyle="1" w:styleId="headerp">
    <w:name w:val=".header p"/>
    <w:basedOn w:val="Heading1"/>
    <w:link w:val="headerpChar"/>
    <w:qFormat/>
    <w:rsid w:val="00292A84"/>
    <w:pPr>
      <w:keepLines w:val="0"/>
      <w:spacing w:after="120"/>
    </w:pPr>
    <w:rPr>
      <w:rFonts w:ascii="Arial" w:eastAsia="Times New Roman" w:hAnsi="Arial" w:cs="Arial"/>
      <w:b/>
      <w:bCs/>
      <w:color w:val="404040"/>
      <w:kern w:val="32"/>
      <w:sz w:val="20"/>
      <w:szCs w:val="20"/>
    </w:rPr>
  </w:style>
  <w:style w:type="paragraph" w:customStyle="1" w:styleId="bulletdashp">
    <w:name w:val=".bullet(dash) p"/>
    <w:basedOn w:val="Bullet1"/>
    <w:link w:val="bulletdashpChar"/>
    <w:qFormat/>
    <w:rsid w:val="00292A84"/>
    <w:rPr>
      <w:color w:val="404040"/>
    </w:rPr>
  </w:style>
  <w:style w:type="character" w:customStyle="1" w:styleId="headerpChar">
    <w:name w:val=".header p Char"/>
    <w:link w:val="headerp"/>
    <w:rsid w:val="00292A84"/>
    <w:rPr>
      <w:rFonts w:ascii="Arial" w:eastAsia="Times New Roman" w:hAnsi="Arial" w:cs="Arial"/>
      <w:b/>
      <w:bCs/>
      <w:color w:val="404040"/>
      <w:kern w:val="32"/>
      <w:sz w:val="20"/>
      <w:szCs w:val="20"/>
    </w:rPr>
  </w:style>
  <w:style w:type="character" w:customStyle="1" w:styleId="bulletdashpChar">
    <w:name w:val=".bullet(dash) p Char"/>
    <w:link w:val="bulletdashp"/>
    <w:rsid w:val="00292A84"/>
    <w:rPr>
      <w:rFonts w:ascii="Arial" w:eastAsia="Times New Roman" w:hAnsi="Arial" w:cs="Arial"/>
      <w:color w:val="404040"/>
      <w:sz w:val="18"/>
      <w:szCs w:val="20"/>
    </w:rPr>
  </w:style>
  <w:style w:type="character" w:customStyle="1" w:styleId="Heading1Char">
    <w:name w:val="Heading 1 Char"/>
    <w:basedOn w:val="DefaultParagraphFont"/>
    <w:link w:val="Heading1"/>
    <w:uiPriority w:val="9"/>
    <w:rsid w:val="00292A8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518</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Arthur Taylor</dc:creator>
  <cp:lastModifiedBy>Amy Anderson</cp:lastModifiedBy>
  <cp:revision>2</cp:revision>
  <cp:lastPrinted>2021-06-21T20:59:00Z</cp:lastPrinted>
  <dcterms:created xsi:type="dcterms:W3CDTF">2025-04-14T18:47:00Z</dcterms:created>
  <dcterms:modified xsi:type="dcterms:W3CDTF">2025-04-14T18:47:00Z</dcterms:modified>
</cp:coreProperties>
</file>